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037F" w:rsidRPr="003344C8" w:rsidRDefault="00B2037F" w:rsidP="00EA5A52">
      <w:pPr>
        <w:pStyle w:val="a4"/>
        <w:ind w:left="-567" w:firstLine="567"/>
        <w:jc w:val="center"/>
        <w:rPr>
          <w:rFonts w:ascii="Times New Roman" w:hAnsi="Times New Roman" w:cs="Times New Roman"/>
          <w:b/>
          <w:color w:val="1F4E79" w:themeColor="accent1" w:themeShade="80"/>
          <w:sz w:val="28"/>
          <w:szCs w:val="28"/>
        </w:rPr>
      </w:pPr>
      <w:r w:rsidRPr="003344C8">
        <w:rPr>
          <w:rFonts w:ascii="Times New Roman" w:hAnsi="Times New Roman" w:cs="Times New Roman"/>
          <w:b/>
          <w:color w:val="1F4E79" w:themeColor="accent1" w:themeShade="80"/>
          <w:sz w:val="28"/>
          <w:szCs w:val="28"/>
        </w:rPr>
        <w:t xml:space="preserve">Обеспечение беспрепятственного доступа в </w:t>
      </w:r>
      <w:r w:rsidR="00674997" w:rsidRPr="003344C8">
        <w:rPr>
          <w:rFonts w:ascii="Times New Roman" w:hAnsi="Times New Roman" w:cs="Times New Roman"/>
          <w:b/>
          <w:color w:val="1F4E79" w:themeColor="accent1" w:themeShade="80"/>
          <w:sz w:val="28"/>
          <w:szCs w:val="28"/>
        </w:rPr>
        <w:t>лицей</w:t>
      </w:r>
      <w:r w:rsidRPr="003344C8">
        <w:rPr>
          <w:rFonts w:ascii="Times New Roman" w:hAnsi="Times New Roman" w:cs="Times New Roman"/>
          <w:b/>
          <w:color w:val="1F4E79" w:themeColor="accent1" w:themeShade="80"/>
          <w:sz w:val="28"/>
          <w:szCs w:val="28"/>
        </w:rPr>
        <w:t xml:space="preserve"> </w:t>
      </w:r>
      <w:r w:rsidR="004577F8" w:rsidRPr="003344C8">
        <w:rPr>
          <w:rFonts w:ascii="Times New Roman" w:hAnsi="Times New Roman" w:cs="Times New Roman"/>
          <w:b/>
          <w:color w:val="1F4E79" w:themeColor="accent1" w:themeShade="80"/>
          <w:sz w:val="28"/>
          <w:szCs w:val="28"/>
        </w:rPr>
        <w:t>лиц с ограниченными возможностями здоровья</w:t>
      </w:r>
    </w:p>
    <w:p w:rsidR="00EA5A52" w:rsidRPr="003344C8" w:rsidRDefault="00EA5A52" w:rsidP="00EA5A52">
      <w:pPr>
        <w:pStyle w:val="a4"/>
        <w:ind w:left="-567" w:firstLine="567"/>
        <w:jc w:val="both"/>
        <w:rPr>
          <w:rFonts w:ascii="Times New Roman" w:hAnsi="Times New Roman" w:cs="Times New Roman"/>
          <w:color w:val="1F4E79" w:themeColor="accent1" w:themeShade="80"/>
          <w:sz w:val="28"/>
          <w:szCs w:val="28"/>
        </w:rPr>
      </w:pPr>
      <w:r w:rsidRPr="003344C8">
        <w:rPr>
          <w:rFonts w:ascii="Times New Roman" w:hAnsi="Times New Roman" w:cs="Times New Roman"/>
          <w:color w:val="1F4E79" w:themeColor="accent1" w:themeShade="80"/>
          <w:sz w:val="28"/>
          <w:szCs w:val="28"/>
        </w:rPr>
        <w:t xml:space="preserve">Для людей </w:t>
      </w:r>
      <w:r w:rsidR="00802596" w:rsidRPr="003344C8">
        <w:rPr>
          <w:rFonts w:ascii="Times New Roman" w:hAnsi="Times New Roman" w:cs="Times New Roman"/>
          <w:color w:val="1F4E79" w:themeColor="accent1" w:themeShade="80"/>
          <w:sz w:val="28"/>
          <w:szCs w:val="28"/>
        </w:rPr>
        <w:t xml:space="preserve">с нарушением опорно-двигательного аппарата: </w:t>
      </w:r>
    </w:p>
    <w:p w:rsidR="00EA5A52" w:rsidRPr="003344C8" w:rsidRDefault="00802596" w:rsidP="00EA5A52">
      <w:pPr>
        <w:pStyle w:val="a4"/>
        <w:ind w:left="-567" w:firstLine="567"/>
        <w:jc w:val="both"/>
        <w:rPr>
          <w:rFonts w:ascii="Times New Roman" w:hAnsi="Times New Roman" w:cs="Times New Roman"/>
          <w:color w:val="1F4E79" w:themeColor="accent1" w:themeShade="80"/>
          <w:sz w:val="28"/>
          <w:szCs w:val="28"/>
        </w:rPr>
      </w:pPr>
      <w:r w:rsidRPr="003344C8">
        <w:rPr>
          <w:rFonts w:ascii="Times New Roman" w:hAnsi="Times New Roman" w:cs="Times New Roman"/>
          <w:color w:val="1F4E79" w:themeColor="accent1" w:themeShade="80"/>
          <w:sz w:val="28"/>
          <w:szCs w:val="28"/>
        </w:rPr>
        <w:t>– на территории обеспечены транспортные и пешеходные пути шириной по 2 м, проход в ограждении – 0,9 м. Уклонов на территории нет. Элементы благоустройства можно использовать, сидя в кресле-коляске, они не закрывают видимость входа, площадок на путях движения пешехода;</w:t>
      </w:r>
    </w:p>
    <w:p w:rsidR="00EA5A52" w:rsidRPr="003344C8" w:rsidRDefault="00802596" w:rsidP="00EA5A52">
      <w:pPr>
        <w:pStyle w:val="a4"/>
        <w:ind w:left="-567" w:firstLine="567"/>
        <w:jc w:val="both"/>
        <w:rPr>
          <w:rFonts w:ascii="Times New Roman" w:hAnsi="Times New Roman" w:cs="Times New Roman"/>
          <w:color w:val="1F4E79" w:themeColor="accent1" w:themeShade="80"/>
          <w:sz w:val="28"/>
          <w:szCs w:val="28"/>
        </w:rPr>
      </w:pPr>
      <w:r w:rsidRPr="003344C8">
        <w:rPr>
          <w:rFonts w:ascii="Times New Roman" w:hAnsi="Times New Roman" w:cs="Times New Roman"/>
          <w:color w:val="1F4E79" w:themeColor="accent1" w:themeShade="80"/>
          <w:sz w:val="28"/>
          <w:szCs w:val="28"/>
        </w:rPr>
        <w:t xml:space="preserve"> – здание имеет легко открываемые двери шириной 1,2 м; зона входа хорошо освещена, подъем на верхние этажи обеспечен с помощью лифта, учебные кабинеты и санузлы оборудованы с учетом требований СП 59.13330.2016</w:t>
      </w:r>
      <w:r w:rsidR="00EA5A52" w:rsidRPr="003344C8">
        <w:rPr>
          <w:rFonts w:ascii="Times New Roman" w:hAnsi="Times New Roman" w:cs="Times New Roman"/>
          <w:color w:val="1F4E79" w:themeColor="accent1" w:themeShade="80"/>
          <w:sz w:val="28"/>
          <w:szCs w:val="28"/>
        </w:rPr>
        <w:t>.</w:t>
      </w:r>
      <w:r w:rsidRPr="003344C8">
        <w:rPr>
          <w:rFonts w:ascii="Times New Roman" w:hAnsi="Times New Roman" w:cs="Times New Roman"/>
          <w:color w:val="1F4E79" w:themeColor="accent1" w:themeShade="80"/>
          <w:sz w:val="28"/>
          <w:szCs w:val="28"/>
        </w:rPr>
        <w:t xml:space="preserve"> </w:t>
      </w:r>
    </w:p>
    <w:p w:rsidR="00EA5A52" w:rsidRPr="003344C8" w:rsidRDefault="00EA5A52" w:rsidP="00EA5A52">
      <w:pPr>
        <w:pStyle w:val="a4"/>
        <w:ind w:left="-567" w:firstLine="567"/>
        <w:jc w:val="both"/>
        <w:rPr>
          <w:rFonts w:ascii="Times New Roman" w:hAnsi="Times New Roman" w:cs="Times New Roman"/>
          <w:color w:val="1F4E79" w:themeColor="accent1" w:themeShade="80"/>
          <w:sz w:val="28"/>
          <w:szCs w:val="28"/>
        </w:rPr>
      </w:pPr>
      <w:r w:rsidRPr="003344C8">
        <w:rPr>
          <w:rFonts w:ascii="Times New Roman" w:hAnsi="Times New Roman" w:cs="Times New Roman"/>
          <w:color w:val="1F4E79" w:themeColor="accent1" w:themeShade="80"/>
          <w:sz w:val="28"/>
          <w:szCs w:val="28"/>
        </w:rPr>
        <w:t xml:space="preserve">Для людей </w:t>
      </w:r>
      <w:r w:rsidR="00802596" w:rsidRPr="003344C8">
        <w:rPr>
          <w:rFonts w:ascii="Times New Roman" w:hAnsi="Times New Roman" w:cs="Times New Roman"/>
          <w:color w:val="1F4E79" w:themeColor="accent1" w:themeShade="80"/>
          <w:sz w:val="28"/>
          <w:szCs w:val="28"/>
        </w:rPr>
        <w:t xml:space="preserve">с нарушением зрения: </w:t>
      </w:r>
    </w:p>
    <w:p w:rsidR="00EA5A52" w:rsidRPr="003344C8" w:rsidRDefault="00EA5A52" w:rsidP="00EA5A52">
      <w:pPr>
        <w:pStyle w:val="a4"/>
        <w:ind w:left="-567" w:firstLine="567"/>
        <w:jc w:val="both"/>
        <w:rPr>
          <w:rFonts w:ascii="Times New Roman" w:hAnsi="Times New Roman" w:cs="Times New Roman"/>
          <w:color w:val="1F4E79" w:themeColor="accent1" w:themeShade="80"/>
          <w:sz w:val="28"/>
          <w:szCs w:val="28"/>
        </w:rPr>
      </w:pPr>
      <w:r w:rsidRPr="003344C8">
        <w:rPr>
          <w:rFonts w:ascii="Times New Roman" w:hAnsi="Times New Roman" w:cs="Times New Roman"/>
          <w:color w:val="1F4E79" w:themeColor="accent1" w:themeShade="80"/>
          <w:sz w:val="28"/>
          <w:szCs w:val="28"/>
        </w:rPr>
        <w:t xml:space="preserve">- </w:t>
      </w:r>
      <w:r w:rsidR="00802596" w:rsidRPr="003344C8">
        <w:rPr>
          <w:rFonts w:ascii="Times New Roman" w:hAnsi="Times New Roman" w:cs="Times New Roman"/>
          <w:color w:val="1F4E79" w:themeColor="accent1" w:themeShade="80"/>
          <w:sz w:val="28"/>
          <w:szCs w:val="28"/>
        </w:rPr>
        <w:t>здание школы укомплектовано табличками и вывесками, выполненными р</w:t>
      </w:r>
      <w:r w:rsidRPr="003344C8">
        <w:rPr>
          <w:rFonts w:ascii="Times New Roman" w:hAnsi="Times New Roman" w:cs="Times New Roman"/>
          <w:color w:val="1F4E79" w:themeColor="accent1" w:themeShade="80"/>
          <w:sz w:val="28"/>
          <w:szCs w:val="28"/>
        </w:rPr>
        <w:t>ельефно-точечным шрифтом Брайля;</w:t>
      </w:r>
    </w:p>
    <w:p w:rsidR="00EA5A52" w:rsidRPr="003344C8" w:rsidRDefault="00EA5A52" w:rsidP="00EA5A52">
      <w:pPr>
        <w:pStyle w:val="a4"/>
        <w:ind w:left="-567" w:firstLine="567"/>
        <w:jc w:val="both"/>
        <w:rPr>
          <w:rFonts w:ascii="Times New Roman" w:hAnsi="Times New Roman" w:cs="Times New Roman"/>
          <w:color w:val="1F4E79" w:themeColor="accent1" w:themeShade="80"/>
          <w:sz w:val="28"/>
          <w:szCs w:val="28"/>
        </w:rPr>
      </w:pPr>
      <w:r w:rsidRPr="003344C8">
        <w:rPr>
          <w:rFonts w:ascii="Times New Roman" w:hAnsi="Times New Roman" w:cs="Times New Roman"/>
          <w:color w:val="1F4E79" w:themeColor="accent1" w:themeShade="80"/>
          <w:sz w:val="28"/>
          <w:szCs w:val="28"/>
        </w:rPr>
        <w:t>- н</w:t>
      </w:r>
      <w:r w:rsidR="00802596" w:rsidRPr="003344C8">
        <w:rPr>
          <w:rFonts w:ascii="Times New Roman" w:hAnsi="Times New Roman" w:cs="Times New Roman"/>
          <w:color w:val="1F4E79" w:themeColor="accent1" w:themeShade="80"/>
          <w:sz w:val="28"/>
          <w:szCs w:val="28"/>
        </w:rPr>
        <w:t>а стеклянных дверях и крайних ступенях лестницы сделана контрастная маркировка</w:t>
      </w:r>
      <w:r w:rsidRPr="003344C8">
        <w:rPr>
          <w:rFonts w:ascii="Times New Roman" w:hAnsi="Times New Roman" w:cs="Times New Roman"/>
          <w:color w:val="1F4E79" w:themeColor="accent1" w:themeShade="80"/>
          <w:sz w:val="28"/>
          <w:szCs w:val="28"/>
        </w:rPr>
        <w:t>;</w:t>
      </w:r>
    </w:p>
    <w:p w:rsidR="00B2037F" w:rsidRPr="003344C8" w:rsidRDefault="00EA5A52" w:rsidP="00EA5A52">
      <w:pPr>
        <w:pStyle w:val="a4"/>
        <w:ind w:left="-567" w:firstLine="567"/>
        <w:jc w:val="both"/>
        <w:rPr>
          <w:rFonts w:ascii="Times New Roman" w:hAnsi="Times New Roman" w:cs="Times New Roman"/>
          <w:color w:val="1F4E79" w:themeColor="accent1" w:themeShade="80"/>
          <w:sz w:val="28"/>
          <w:szCs w:val="28"/>
        </w:rPr>
      </w:pPr>
      <w:r w:rsidRPr="003344C8">
        <w:rPr>
          <w:rFonts w:ascii="Times New Roman" w:hAnsi="Times New Roman" w:cs="Times New Roman"/>
          <w:color w:val="1F4E79" w:themeColor="accent1" w:themeShade="80"/>
          <w:sz w:val="28"/>
          <w:szCs w:val="28"/>
        </w:rPr>
        <w:t xml:space="preserve">- в </w:t>
      </w:r>
      <w:r w:rsidR="00802596" w:rsidRPr="003344C8">
        <w:rPr>
          <w:rFonts w:ascii="Times New Roman" w:hAnsi="Times New Roman" w:cs="Times New Roman"/>
          <w:color w:val="1F4E79" w:themeColor="accent1" w:themeShade="80"/>
          <w:sz w:val="28"/>
          <w:szCs w:val="28"/>
        </w:rPr>
        <w:t>раздевалках для детей выделена специальная зона, оборудованная поручнями, скамьями, полками и крючками для сумок и одежды.</w:t>
      </w:r>
    </w:p>
    <w:p w:rsidR="00802596" w:rsidRPr="003344C8" w:rsidRDefault="00D936E9" w:rsidP="00EA5A52">
      <w:pPr>
        <w:ind w:left="-567" w:firstLine="567"/>
        <w:jc w:val="center"/>
        <w:rPr>
          <w:rFonts w:ascii="Times New Roman" w:hAnsi="Times New Roman" w:cs="Times New Roman"/>
          <w:b/>
          <w:color w:val="1F4E79" w:themeColor="accent1" w:themeShade="80"/>
          <w:sz w:val="28"/>
          <w:szCs w:val="28"/>
        </w:rPr>
      </w:pPr>
      <w:r w:rsidRPr="003344C8">
        <w:rPr>
          <w:rFonts w:ascii="Times New Roman" w:hAnsi="Times New Roman" w:cs="Times New Roman"/>
          <w:b/>
          <w:color w:val="1F4E79" w:themeColor="accent1" w:themeShade="80"/>
          <w:sz w:val="28"/>
          <w:szCs w:val="28"/>
        </w:rPr>
        <w:t>Специальные условия для обучения лиц с ограниченными возможностями</w:t>
      </w:r>
      <w:r w:rsidRPr="003344C8">
        <w:rPr>
          <w:rFonts w:ascii="Times New Roman" w:hAnsi="Times New Roman" w:cs="Times New Roman"/>
          <w:color w:val="1F4E79" w:themeColor="accent1" w:themeShade="80"/>
          <w:sz w:val="28"/>
          <w:szCs w:val="28"/>
        </w:rPr>
        <w:t xml:space="preserve"> </w:t>
      </w:r>
      <w:r w:rsidRPr="003344C8">
        <w:rPr>
          <w:rFonts w:ascii="Times New Roman" w:hAnsi="Times New Roman" w:cs="Times New Roman"/>
          <w:b/>
          <w:color w:val="1F4E79" w:themeColor="accent1" w:themeShade="80"/>
          <w:sz w:val="28"/>
          <w:szCs w:val="28"/>
        </w:rPr>
        <w:t>здоровья</w:t>
      </w:r>
    </w:p>
    <w:p w:rsidR="00135C77" w:rsidRPr="003344C8" w:rsidRDefault="00802596" w:rsidP="00EA5A52">
      <w:pPr>
        <w:ind w:left="-567" w:firstLine="567"/>
        <w:jc w:val="both"/>
        <w:rPr>
          <w:rFonts w:ascii="Times New Roman" w:hAnsi="Times New Roman" w:cs="Times New Roman"/>
          <w:b/>
          <w:color w:val="1F4E79" w:themeColor="accent1" w:themeShade="80"/>
          <w:sz w:val="28"/>
          <w:szCs w:val="28"/>
        </w:rPr>
      </w:pPr>
      <w:r w:rsidRPr="003344C8">
        <w:rPr>
          <w:rFonts w:ascii="Times New Roman" w:hAnsi="Times New Roman" w:cs="Times New Roman"/>
          <w:color w:val="1F4E79" w:themeColor="accent1" w:themeShade="80"/>
          <w:sz w:val="28"/>
          <w:szCs w:val="28"/>
        </w:rPr>
        <w:t xml:space="preserve">В школе разработано Положение об индивидуальном обучении детей, штат укомплектован профильными специалистами. </w:t>
      </w:r>
    </w:p>
    <w:tbl>
      <w:tblPr>
        <w:tblStyle w:val="a3"/>
        <w:tblW w:w="0" w:type="auto"/>
        <w:tblInd w:w="-572" w:type="dxa"/>
        <w:tblLayout w:type="fixed"/>
        <w:tblLook w:val="04A0" w:firstRow="1" w:lastRow="0" w:firstColumn="1" w:lastColumn="0" w:noHBand="0" w:noVBand="1"/>
      </w:tblPr>
      <w:tblGrid>
        <w:gridCol w:w="3969"/>
        <w:gridCol w:w="5948"/>
      </w:tblGrid>
      <w:tr w:rsidR="003344C8" w:rsidRPr="003344C8" w:rsidTr="003344C8">
        <w:trPr>
          <w:trHeight w:val="696"/>
        </w:trPr>
        <w:tc>
          <w:tcPr>
            <w:tcW w:w="3969" w:type="dxa"/>
          </w:tcPr>
          <w:p w:rsidR="00D718FF" w:rsidRPr="003344C8" w:rsidRDefault="00D718FF" w:rsidP="003344C8">
            <w:pPr>
              <w:ind w:firstLine="39"/>
              <w:rPr>
                <w:rFonts w:ascii="Times New Roman" w:hAnsi="Times New Roman" w:cs="Times New Roman"/>
                <w:color w:val="1F4E79" w:themeColor="accent1" w:themeShade="80"/>
                <w:sz w:val="28"/>
                <w:szCs w:val="28"/>
              </w:rPr>
            </w:pPr>
            <w:r w:rsidRPr="003344C8">
              <w:rPr>
                <w:rFonts w:ascii="Times New Roman" w:hAnsi="Times New Roman" w:cs="Times New Roman"/>
                <w:color w:val="1F4E79" w:themeColor="accent1" w:themeShade="80"/>
                <w:sz w:val="28"/>
                <w:szCs w:val="28"/>
              </w:rPr>
              <w:t>Специально оборудованные учебные кабинеты</w:t>
            </w:r>
          </w:p>
        </w:tc>
        <w:tc>
          <w:tcPr>
            <w:tcW w:w="5948" w:type="dxa"/>
          </w:tcPr>
          <w:p w:rsidR="00D718FF" w:rsidRPr="003344C8" w:rsidRDefault="00D718FF" w:rsidP="00186F3F">
            <w:pPr>
              <w:ind w:firstLine="39"/>
              <w:jc w:val="both"/>
              <w:rPr>
                <w:rFonts w:ascii="Times New Roman" w:hAnsi="Times New Roman" w:cs="Times New Roman"/>
                <w:color w:val="1F4E79" w:themeColor="accent1" w:themeShade="80"/>
                <w:sz w:val="28"/>
                <w:szCs w:val="28"/>
              </w:rPr>
            </w:pPr>
            <w:r w:rsidRPr="003344C8">
              <w:rPr>
                <w:rFonts w:ascii="Times New Roman" w:hAnsi="Times New Roman" w:cs="Times New Roman"/>
                <w:color w:val="1F4E79" w:themeColor="accent1" w:themeShade="80"/>
                <w:sz w:val="28"/>
                <w:szCs w:val="28"/>
              </w:rPr>
              <w:t>Нет</w:t>
            </w:r>
            <w:bookmarkStart w:id="0" w:name="_GoBack"/>
            <w:bookmarkEnd w:id="0"/>
          </w:p>
        </w:tc>
      </w:tr>
      <w:tr w:rsidR="003344C8" w:rsidRPr="003344C8" w:rsidTr="003344C8">
        <w:tc>
          <w:tcPr>
            <w:tcW w:w="3969" w:type="dxa"/>
          </w:tcPr>
          <w:p w:rsidR="00D936E9" w:rsidRPr="003344C8" w:rsidRDefault="00D936E9" w:rsidP="003344C8">
            <w:pPr>
              <w:ind w:firstLine="39"/>
              <w:rPr>
                <w:rFonts w:ascii="Times New Roman" w:hAnsi="Times New Roman" w:cs="Times New Roman"/>
                <w:color w:val="1F4E79" w:themeColor="accent1" w:themeShade="80"/>
                <w:sz w:val="28"/>
                <w:szCs w:val="28"/>
              </w:rPr>
            </w:pPr>
            <w:r w:rsidRPr="003344C8">
              <w:rPr>
                <w:rFonts w:ascii="Times New Roman" w:hAnsi="Times New Roman" w:cs="Times New Roman"/>
                <w:color w:val="1F4E79" w:themeColor="accent1" w:themeShade="80"/>
                <w:sz w:val="28"/>
                <w:szCs w:val="28"/>
              </w:rPr>
              <w:t>Объекты для проведения практических занятий</w:t>
            </w:r>
          </w:p>
        </w:tc>
        <w:tc>
          <w:tcPr>
            <w:tcW w:w="5948" w:type="dxa"/>
          </w:tcPr>
          <w:p w:rsidR="00D936E9" w:rsidRPr="003344C8" w:rsidRDefault="00AE7C92" w:rsidP="00186F3F">
            <w:pPr>
              <w:ind w:firstLine="39"/>
              <w:jc w:val="both"/>
              <w:rPr>
                <w:rFonts w:ascii="Times New Roman" w:hAnsi="Times New Roman" w:cs="Times New Roman"/>
                <w:color w:val="1F4E79" w:themeColor="accent1" w:themeShade="80"/>
                <w:sz w:val="28"/>
                <w:szCs w:val="28"/>
              </w:rPr>
            </w:pPr>
            <w:r w:rsidRPr="003344C8">
              <w:rPr>
                <w:rFonts w:ascii="Times New Roman" w:hAnsi="Times New Roman" w:cs="Times New Roman"/>
                <w:color w:val="1F4E79" w:themeColor="accent1" w:themeShade="80"/>
                <w:sz w:val="28"/>
                <w:szCs w:val="28"/>
              </w:rPr>
              <w:t>Нет</w:t>
            </w:r>
          </w:p>
        </w:tc>
      </w:tr>
      <w:tr w:rsidR="003344C8" w:rsidRPr="003344C8" w:rsidTr="003344C8">
        <w:tc>
          <w:tcPr>
            <w:tcW w:w="3969" w:type="dxa"/>
          </w:tcPr>
          <w:p w:rsidR="00D936E9" w:rsidRPr="003344C8" w:rsidRDefault="00D936E9" w:rsidP="003344C8">
            <w:pPr>
              <w:ind w:firstLine="39"/>
              <w:rPr>
                <w:rFonts w:ascii="Times New Roman" w:hAnsi="Times New Roman" w:cs="Times New Roman"/>
                <w:color w:val="1F4E79" w:themeColor="accent1" w:themeShade="80"/>
                <w:sz w:val="28"/>
                <w:szCs w:val="28"/>
              </w:rPr>
            </w:pPr>
            <w:r w:rsidRPr="003344C8">
              <w:rPr>
                <w:rFonts w:ascii="Times New Roman" w:hAnsi="Times New Roman" w:cs="Times New Roman"/>
                <w:color w:val="1F4E79" w:themeColor="accent1" w:themeShade="80"/>
                <w:sz w:val="28"/>
                <w:szCs w:val="28"/>
              </w:rPr>
              <w:t xml:space="preserve">Библиотека </w:t>
            </w:r>
          </w:p>
        </w:tc>
        <w:tc>
          <w:tcPr>
            <w:tcW w:w="5948" w:type="dxa"/>
          </w:tcPr>
          <w:p w:rsidR="00D936E9" w:rsidRPr="003344C8" w:rsidRDefault="00AE7C92" w:rsidP="00186F3F">
            <w:pPr>
              <w:ind w:firstLine="39"/>
              <w:jc w:val="both"/>
              <w:rPr>
                <w:rFonts w:ascii="Times New Roman" w:hAnsi="Times New Roman" w:cs="Times New Roman"/>
                <w:color w:val="1F4E79" w:themeColor="accent1" w:themeShade="80"/>
                <w:sz w:val="28"/>
                <w:szCs w:val="28"/>
              </w:rPr>
            </w:pPr>
            <w:r w:rsidRPr="003344C8">
              <w:rPr>
                <w:rFonts w:ascii="Times New Roman" w:hAnsi="Times New Roman" w:cs="Times New Roman"/>
                <w:color w:val="1F4E79" w:themeColor="accent1" w:themeShade="80"/>
                <w:sz w:val="28"/>
                <w:szCs w:val="28"/>
              </w:rPr>
              <w:t>Нет</w:t>
            </w:r>
          </w:p>
        </w:tc>
      </w:tr>
      <w:tr w:rsidR="003344C8" w:rsidRPr="003344C8" w:rsidTr="003344C8">
        <w:tc>
          <w:tcPr>
            <w:tcW w:w="3969" w:type="dxa"/>
          </w:tcPr>
          <w:p w:rsidR="00D936E9" w:rsidRPr="003344C8" w:rsidRDefault="00D936E9" w:rsidP="003344C8">
            <w:pPr>
              <w:ind w:firstLine="39"/>
              <w:rPr>
                <w:rFonts w:ascii="Times New Roman" w:hAnsi="Times New Roman" w:cs="Times New Roman"/>
                <w:color w:val="1F4E79" w:themeColor="accent1" w:themeShade="80"/>
                <w:sz w:val="28"/>
                <w:szCs w:val="28"/>
              </w:rPr>
            </w:pPr>
            <w:r w:rsidRPr="003344C8">
              <w:rPr>
                <w:rFonts w:ascii="Times New Roman" w:hAnsi="Times New Roman" w:cs="Times New Roman"/>
                <w:color w:val="1F4E79" w:themeColor="accent1" w:themeShade="80"/>
                <w:sz w:val="28"/>
                <w:szCs w:val="28"/>
              </w:rPr>
              <w:t>Объекты спорта</w:t>
            </w:r>
          </w:p>
        </w:tc>
        <w:tc>
          <w:tcPr>
            <w:tcW w:w="5948" w:type="dxa"/>
          </w:tcPr>
          <w:p w:rsidR="00D936E9" w:rsidRPr="003344C8" w:rsidRDefault="00AE7C92" w:rsidP="00186F3F">
            <w:pPr>
              <w:ind w:firstLine="39"/>
              <w:jc w:val="both"/>
              <w:rPr>
                <w:rFonts w:ascii="Times New Roman" w:hAnsi="Times New Roman" w:cs="Times New Roman"/>
                <w:color w:val="1F4E79" w:themeColor="accent1" w:themeShade="80"/>
                <w:sz w:val="28"/>
                <w:szCs w:val="28"/>
              </w:rPr>
            </w:pPr>
            <w:r w:rsidRPr="003344C8">
              <w:rPr>
                <w:rFonts w:ascii="Times New Roman" w:hAnsi="Times New Roman" w:cs="Times New Roman"/>
                <w:color w:val="1F4E79" w:themeColor="accent1" w:themeShade="80"/>
                <w:sz w:val="28"/>
                <w:szCs w:val="28"/>
              </w:rPr>
              <w:t xml:space="preserve">Нет </w:t>
            </w:r>
          </w:p>
        </w:tc>
      </w:tr>
      <w:tr w:rsidR="003344C8" w:rsidRPr="003344C8" w:rsidTr="003344C8">
        <w:tc>
          <w:tcPr>
            <w:tcW w:w="3969" w:type="dxa"/>
          </w:tcPr>
          <w:p w:rsidR="00D936E9" w:rsidRPr="003344C8" w:rsidRDefault="00D936E9" w:rsidP="003344C8">
            <w:pPr>
              <w:ind w:firstLine="39"/>
              <w:rPr>
                <w:rFonts w:ascii="Times New Roman" w:hAnsi="Times New Roman" w:cs="Times New Roman"/>
                <w:color w:val="1F4E79" w:themeColor="accent1" w:themeShade="80"/>
                <w:sz w:val="28"/>
                <w:szCs w:val="28"/>
              </w:rPr>
            </w:pPr>
            <w:r w:rsidRPr="003344C8">
              <w:rPr>
                <w:rFonts w:ascii="Times New Roman" w:hAnsi="Times New Roman" w:cs="Times New Roman"/>
                <w:color w:val="1F4E79" w:themeColor="accent1" w:themeShade="80"/>
                <w:sz w:val="28"/>
                <w:szCs w:val="28"/>
              </w:rPr>
              <w:t>Ср</w:t>
            </w:r>
            <w:r w:rsidR="00AE7C92" w:rsidRPr="003344C8">
              <w:rPr>
                <w:rFonts w:ascii="Times New Roman" w:hAnsi="Times New Roman" w:cs="Times New Roman"/>
                <w:color w:val="1F4E79" w:themeColor="accent1" w:themeShade="80"/>
                <w:sz w:val="28"/>
                <w:szCs w:val="28"/>
              </w:rPr>
              <w:t>е</w:t>
            </w:r>
            <w:r w:rsidRPr="003344C8">
              <w:rPr>
                <w:rFonts w:ascii="Times New Roman" w:hAnsi="Times New Roman" w:cs="Times New Roman"/>
                <w:color w:val="1F4E79" w:themeColor="accent1" w:themeShade="80"/>
                <w:sz w:val="28"/>
                <w:szCs w:val="28"/>
              </w:rPr>
              <w:t xml:space="preserve">дства обучения и воспитания </w:t>
            </w:r>
          </w:p>
        </w:tc>
        <w:tc>
          <w:tcPr>
            <w:tcW w:w="5948" w:type="dxa"/>
          </w:tcPr>
          <w:p w:rsidR="00D936E9" w:rsidRPr="003344C8" w:rsidRDefault="00AE7C92" w:rsidP="00186F3F">
            <w:pPr>
              <w:ind w:firstLine="39"/>
              <w:jc w:val="both"/>
              <w:rPr>
                <w:rFonts w:ascii="Times New Roman" w:hAnsi="Times New Roman" w:cs="Times New Roman"/>
                <w:color w:val="1F4E79" w:themeColor="accent1" w:themeShade="80"/>
                <w:sz w:val="28"/>
                <w:szCs w:val="28"/>
              </w:rPr>
            </w:pPr>
            <w:r w:rsidRPr="003344C8">
              <w:rPr>
                <w:rFonts w:ascii="Times New Roman" w:hAnsi="Times New Roman" w:cs="Times New Roman"/>
                <w:color w:val="1F4E79" w:themeColor="accent1" w:themeShade="80"/>
                <w:sz w:val="28"/>
                <w:szCs w:val="28"/>
              </w:rPr>
              <w:t>Нет</w:t>
            </w:r>
          </w:p>
        </w:tc>
      </w:tr>
      <w:tr w:rsidR="003344C8" w:rsidRPr="003344C8" w:rsidTr="003344C8">
        <w:tc>
          <w:tcPr>
            <w:tcW w:w="3969" w:type="dxa"/>
          </w:tcPr>
          <w:p w:rsidR="00D936E9" w:rsidRPr="003344C8" w:rsidRDefault="00D936E9" w:rsidP="003344C8">
            <w:pPr>
              <w:ind w:firstLine="39"/>
              <w:rPr>
                <w:rFonts w:ascii="Times New Roman" w:hAnsi="Times New Roman" w:cs="Times New Roman"/>
                <w:color w:val="1F4E79" w:themeColor="accent1" w:themeShade="80"/>
                <w:sz w:val="28"/>
                <w:szCs w:val="28"/>
              </w:rPr>
            </w:pPr>
            <w:r w:rsidRPr="003344C8">
              <w:rPr>
                <w:rFonts w:ascii="Times New Roman" w:hAnsi="Times New Roman" w:cs="Times New Roman"/>
                <w:color w:val="1F4E79" w:themeColor="accent1" w:themeShade="80"/>
                <w:sz w:val="28"/>
                <w:szCs w:val="28"/>
              </w:rPr>
              <w:t>Специальные условия питания</w:t>
            </w:r>
          </w:p>
        </w:tc>
        <w:tc>
          <w:tcPr>
            <w:tcW w:w="5948" w:type="dxa"/>
          </w:tcPr>
          <w:p w:rsidR="00D936E9" w:rsidRPr="003344C8" w:rsidRDefault="00AE7C92" w:rsidP="00186F3F">
            <w:pPr>
              <w:ind w:firstLine="39"/>
              <w:jc w:val="both"/>
              <w:rPr>
                <w:rFonts w:ascii="Times New Roman" w:hAnsi="Times New Roman" w:cs="Times New Roman"/>
                <w:color w:val="1F4E79" w:themeColor="accent1" w:themeShade="80"/>
                <w:sz w:val="28"/>
                <w:szCs w:val="28"/>
              </w:rPr>
            </w:pPr>
            <w:r w:rsidRPr="003344C8">
              <w:rPr>
                <w:rFonts w:ascii="Times New Roman" w:hAnsi="Times New Roman" w:cs="Times New Roman"/>
                <w:color w:val="1F4E79" w:themeColor="accent1" w:themeShade="80"/>
                <w:sz w:val="28"/>
                <w:szCs w:val="28"/>
              </w:rPr>
              <w:t>Нет</w:t>
            </w:r>
          </w:p>
        </w:tc>
      </w:tr>
      <w:tr w:rsidR="003344C8" w:rsidRPr="003344C8" w:rsidTr="003344C8">
        <w:tc>
          <w:tcPr>
            <w:tcW w:w="3969" w:type="dxa"/>
          </w:tcPr>
          <w:p w:rsidR="00D936E9" w:rsidRPr="003344C8" w:rsidRDefault="00D936E9" w:rsidP="003344C8">
            <w:pPr>
              <w:ind w:firstLine="39"/>
              <w:rPr>
                <w:rFonts w:ascii="Times New Roman" w:hAnsi="Times New Roman" w:cs="Times New Roman"/>
                <w:color w:val="1F4E79" w:themeColor="accent1" w:themeShade="80"/>
                <w:sz w:val="28"/>
                <w:szCs w:val="28"/>
              </w:rPr>
            </w:pPr>
            <w:r w:rsidRPr="003344C8">
              <w:rPr>
                <w:rFonts w:ascii="Times New Roman" w:hAnsi="Times New Roman" w:cs="Times New Roman"/>
                <w:color w:val="1F4E79" w:themeColor="accent1" w:themeShade="80"/>
                <w:sz w:val="28"/>
                <w:szCs w:val="28"/>
              </w:rPr>
              <w:t>Специальные условия охраны здоровья</w:t>
            </w:r>
          </w:p>
        </w:tc>
        <w:tc>
          <w:tcPr>
            <w:tcW w:w="5948" w:type="dxa"/>
          </w:tcPr>
          <w:p w:rsidR="00D936E9" w:rsidRPr="003344C8" w:rsidRDefault="00AE7C92" w:rsidP="00186F3F">
            <w:pPr>
              <w:ind w:firstLine="39"/>
              <w:jc w:val="both"/>
              <w:rPr>
                <w:rFonts w:ascii="Times New Roman" w:hAnsi="Times New Roman" w:cs="Times New Roman"/>
                <w:color w:val="1F4E79" w:themeColor="accent1" w:themeShade="80"/>
                <w:sz w:val="28"/>
                <w:szCs w:val="28"/>
              </w:rPr>
            </w:pPr>
            <w:r w:rsidRPr="003344C8">
              <w:rPr>
                <w:rFonts w:ascii="Times New Roman" w:hAnsi="Times New Roman" w:cs="Times New Roman"/>
                <w:color w:val="1F4E79" w:themeColor="accent1" w:themeShade="80"/>
                <w:sz w:val="28"/>
                <w:szCs w:val="28"/>
              </w:rPr>
              <w:t>Нет</w:t>
            </w:r>
          </w:p>
        </w:tc>
      </w:tr>
      <w:tr w:rsidR="003344C8" w:rsidRPr="003344C8" w:rsidTr="003344C8">
        <w:tc>
          <w:tcPr>
            <w:tcW w:w="3969" w:type="dxa"/>
          </w:tcPr>
          <w:p w:rsidR="00D936E9" w:rsidRPr="003344C8" w:rsidRDefault="00D936E9" w:rsidP="003344C8">
            <w:pPr>
              <w:ind w:firstLine="39"/>
              <w:rPr>
                <w:rFonts w:ascii="Times New Roman" w:hAnsi="Times New Roman" w:cs="Times New Roman"/>
                <w:color w:val="1F4E79" w:themeColor="accent1" w:themeShade="80"/>
                <w:sz w:val="28"/>
                <w:szCs w:val="28"/>
              </w:rPr>
            </w:pPr>
            <w:r w:rsidRPr="003344C8">
              <w:rPr>
                <w:rFonts w:ascii="Times New Roman" w:hAnsi="Times New Roman" w:cs="Times New Roman"/>
                <w:color w:val="1F4E79" w:themeColor="accent1" w:themeShade="80"/>
                <w:sz w:val="28"/>
                <w:szCs w:val="28"/>
              </w:rPr>
              <w:t>Доступ к информационным системам и информационно-телекоммуникационным сетям</w:t>
            </w:r>
          </w:p>
        </w:tc>
        <w:tc>
          <w:tcPr>
            <w:tcW w:w="5948" w:type="dxa"/>
          </w:tcPr>
          <w:p w:rsidR="00D936E9" w:rsidRPr="003344C8" w:rsidRDefault="00AE7C92" w:rsidP="00186F3F">
            <w:pPr>
              <w:ind w:firstLine="39"/>
              <w:jc w:val="both"/>
              <w:rPr>
                <w:rFonts w:ascii="Times New Roman" w:hAnsi="Times New Roman" w:cs="Times New Roman"/>
                <w:color w:val="1F4E79" w:themeColor="accent1" w:themeShade="80"/>
                <w:sz w:val="28"/>
                <w:szCs w:val="28"/>
              </w:rPr>
            </w:pPr>
            <w:r w:rsidRPr="003344C8">
              <w:rPr>
                <w:rFonts w:ascii="Times New Roman" w:hAnsi="Times New Roman" w:cs="Times New Roman"/>
                <w:color w:val="1F4E79" w:themeColor="accent1" w:themeShade="80"/>
                <w:sz w:val="28"/>
                <w:szCs w:val="28"/>
              </w:rPr>
              <w:t>Нет</w:t>
            </w:r>
          </w:p>
        </w:tc>
      </w:tr>
      <w:tr w:rsidR="003344C8" w:rsidRPr="003344C8" w:rsidTr="003344C8">
        <w:tc>
          <w:tcPr>
            <w:tcW w:w="3969" w:type="dxa"/>
          </w:tcPr>
          <w:p w:rsidR="00D936E9" w:rsidRPr="003344C8" w:rsidRDefault="00D936E9" w:rsidP="003344C8">
            <w:pPr>
              <w:ind w:firstLine="39"/>
              <w:rPr>
                <w:rFonts w:ascii="Times New Roman" w:hAnsi="Times New Roman" w:cs="Times New Roman"/>
                <w:color w:val="1F4E79" w:themeColor="accent1" w:themeShade="80"/>
                <w:sz w:val="28"/>
                <w:szCs w:val="28"/>
              </w:rPr>
            </w:pPr>
            <w:r w:rsidRPr="003344C8">
              <w:rPr>
                <w:rFonts w:ascii="Times New Roman" w:hAnsi="Times New Roman" w:cs="Times New Roman"/>
                <w:color w:val="1F4E79" w:themeColor="accent1" w:themeShade="80"/>
                <w:sz w:val="28"/>
                <w:szCs w:val="28"/>
              </w:rPr>
              <w:t>Обеспечение доступа к электронным образовательным ресурсам</w:t>
            </w:r>
          </w:p>
        </w:tc>
        <w:tc>
          <w:tcPr>
            <w:tcW w:w="5948" w:type="dxa"/>
          </w:tcPr>
          <w:p w:rsidR="00D936E9" w:rsidRPr="003344C8" w:rsidRDefault="003344C8" w:rsidP="003344C8">
            <w:pPr>
              <w:rPr>
                <w:rFonts w:ascii="Times New Roman" w:hAnsi="Times New Roman" w:cs="Times New Roman"/>
                <w:color w:val="1F4E79" w:themeColor="accent1" w:themeShade="8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1F4E79" w:themeColor="accent1" w:themeShade="80"/>
                <w:sz w:val="28"/>
                <w:szCs w:val="24"/>
              </w:rPr>
              <w:t>Использование в образовательной деятельности таких</w:t>
            </w:r>
            <w:r w:rsidRPr="003344C8">
              <w:rPr>
                <w:rFonts w:ascii="Times New Roman" w:hAnsi="Times New Roman" w:cs="Times New Roman"/>
                <w:color w:val="1F4E79" w:themeColor="accent1" w:themeShade="80"/>
                <w:sz w:val="28"/>
                <w:szCs w:val="24"/>
              </w:rPr>
              <w:t xml:space="preserve"> платформ, как:</w:t>
            </w:r>
          </w:p>
          <w:p w:rsidR="003344C8" w:rsidRPr="003344C8" w:rsidRDefault="003344C8" w:rsidP="003344C8">
            <w:pPr>
              <w:rPr>
                <w:rFonts w:ascii="Times New Roman" w:hAnsi="Times New Roman" w:cs="Times New Roman"/>
                <w:color w:val="1F4E79" w:themeColor="accent1" w:themeShade="80"/>
                <w:sz w:val="28"/>
                <w:szCs w:val="24"/>
              </w:rPr>
            </w:pPr>
            <w:r w:rsidRPr="003344C8">
              <w:rPr>
                <w:rFonts w:ascii="Times New Roman" w:hAnsi="Times New Roman" w:cs="Times New Roman"/>
                <w:color w:val="1F4E79" w:themeColor="accent1" w:themeShade="80"/>
                <w:sz w:val="28"/>
                <w:szCs w:val="24"/>
              </w:rPr>
              <w:t>-Российская электронная школа;</w:t>
            </w:r>
          </w:p>
          <w:p w:rsidR="003344C8" w:rsidRPr="003344C8" w:rsidRDefault="003344C8" w:rsidP="003344C8">
            <w:pPr>
              <w:rPr>
                <w:rFonts w:ascii="Times New Roman" w:hAnsi="Times New Roman" w:cs="Times New Roman"/>
                <w:color w:val="1F4E79" w:themeColor="accent1" w:themeShade="80"/>
                <w:sz w:val="28"/>
                <w:szCs w:val="24"/>
              </w:rPr>
            </w:pPr>
            <w:r w:rsidRPr="003344C8">
              <w:rPr>
                <w:rFonts w:ascii="Times New Roman" w:hAnsi="Times New Roman" w:cs="Times New Roman"/>
                <w:color w:val="1F4E79" w:themeColor="accent1" w:themeShade="80"/>
                <w:sz w:val="28"/>
                <w:szCs w:val="24"/>
              </w:rPr>
              <w:t>-Онлайн- платформа </w:t>
            </w:r>
            <w:hyperlink r:id="rId5" w:history="1">
              <w:r w:rsidRPr="003344C8">
                <w:rPr>
                  <w:rStyle w:val="a6"/>
                  <w:rFonts w:ascii="Times New Roman" w:hAnsi="Times New Roman" w:cs="Times New Roman"/>
                  <w:color w:val="1F4E79" w:themeColor="accent1" w:themeShade="80"/>
                  <w:sz w:val="28"/>
                  <w:szCs w:val="24"/>
                  <w:u w:val="none"/>
                </w:rPr>
                <w:t>УЧИ.РУ</w:t>
              </w:r>
            </w:hyperlink>
            <w:r w:rsidRPr="003344C8">
              <w:rPr>
                <w:rFonts w:ascii="Times New Roman" w:hAnsi="Times New Roman" w:cs="Times New Roman"/>
                <w:color w:val="1F4E79" w:themeColor="accent1" w:themeShade="80"/>
                <w:sz w:val="28"/>
                <w:szCs w:val="24"/>
              </w:rPr>
              <w:t>;</w:t>
            </w:r>
          </w:p>
          <w:p w:rsidR="003344C8" w:rsidRPr="003344C8" w:rsidRDefault="003344C8" w:rsidP="003344C8">
            <w:pPr>
              <w:rPr>
                <w:rFonts w:ascii="Times New Roman" w:hAnsi="Times New Roman" w:cs="Times New Roman"/>
                <w:color w:val="1F4E79" w:themeColor="accent1" w:themeShade="80"/>
                <w:sz w:val="28"/>
                <w:szCs w:val="24"/>
              </w:rPr>
            </w:pPr>
            <w:r w:rsidRPr="003344C8">
              <w:rPr>
                <w:rFonts w:ascii="Times New Roman" w:hAnsi="Times New Roman" w:cs="Times New Roman"/>
                <w:color w:val="1F4E79" w:themeColor="accent1" w:themeShade="80"/>
                <w:sz w:val="28"/>
                <w:szCs w:val="24"/>
              </w:rPr>
              <w:t>-Образовательный портал </w:t>
            </w:r>
            <w:hyperlink r:id="rId6" w:history="1">
              <w:r w:rsidRPr="003344C8">
                <w:rPr>
                  <w:rStyle w:val="a6"/>
                  <w:rFonts w:ascii="Times New Roman" w:hAnsi="Times New Roman" w:cs="Times New Roman"/>
                  <w:color w:val="1F4E79" w:themeColor="accent1" w:themeShade="80"/>
                  <w:sz w:val="28"/>
                  <w:szCs w:val="24"/>
                  <w:u w:val="none"/>
                </w:rPr>
                <w:t>"Решу ЕГЭ"</w:t>
              </w:r>
            </w:hyperlink>
            <w:r w:rsidRPr="003344C8">
              <w:rPr>
                <w:rFonts w:ascii="Times New Roman" w:hAnsi="Times New Roman" w:cs="Times New Roman"/>
                <w:color w:val="1F4E79" w:themeColor="accent1" w:themeShade="80"/>
                <w:sz w:val="28"/>
                <w:szCs w:val="24"/>
              </w:rPr>
              <w:t>, </w:t>
            </w:r>
            <w:hyperlink r:id="rId7" w:history="1">
              <w:r w:rsidRPr="003344C8">
                <w:rPr>
                  <w:rStyle w:val="a6"/>
                  <w:rFonts w:ascii="Times New Roman" w:hAnsi="Times New Roman" w:cs="Times New Roman"/>
                  <w:color w:val="1F4E79" w:themeColor="accent1" w:themeShade="80"/>
                  <w:sz w:val="28"/>
                  <w:szCs w:val="24"/>
                  <w:u w:val="none"/>
                </w:rPr>
                <w:t>"Решу ОГЭ"</w:t>
              </w:r>
            </w:hyperlink>
            <w:r w:rsidRPr="003344C8">
              <w:rPr>
                <w:rFonts w:ascii="Times New Roman" w:hAnsi="Times New Roman" w:cs="Times New Roman"/>
                <w:color w:val="1F4E79" w:themeColor="accent1" w:themeShade="80"/>
                <w:sz w:val="28"/>
                <w:szCs w:val="24"/>
              </w:rPr>
              <w:t>, "</w:t>
            </w:r>
            <w:hyperlink r:id="rId8" w:history="1">
              <w:r w:rsidRPr="003344C8">
                <w:rPr>
                  <w:rStyle w:val="a6"/>
                  <w:rFonts w:ascii="Times New Roman" w:hAnsi="Times New Roman" w:cs="Times New Roman"/>
                  <w:color w:val="1F4E79" w:themeColor="accent1" w:themeShade="80"/>
                  <w:sz w:val="28"/>
                  <w:szCs w:val="24"/>
                  <w:u w:val="none"/>
                </w:rPr>
                <w:t>Решу ВПР</w:t>
              </w:r>
            </w:hyperlink>
            <w:r w:rsidRPr="003344C8">
              <w:rPr>
                <w:rFonts w:ascii="Times New Roman" w:hAnsi="Times New Roman" w:cs="Times New Roman"/>
                <w:color w:val="1F4E79" w:themeColor="accent1" w:themeShade="80"/>
                <w:sz w:val="28"/>
                <w:szCs w:val="24"/>
              </w:rPr>
              <w:t>";</w:t>
            </w:r>
          </w:p>
          <w:p w:rsidR="003344C8" w:rsidRPr="003344C8" w:rsidRDefault="003344C8" w:rsidP="003344C8">
            <w:pPr>
              <w:rPr>
                <w:rFonts w:ascii="Times New Roman" w:hAnsi="Times New Roman" w:cs="Times New Roman"/>
                <w:color w:val="1F4E79" w:themeColor="accent1" w:themeShade="80"/>
                <w:sz w:val="28"/>
                <w:szCs w:val="24"/>
              </w:rPr>
            </w:pPr>
            <w:r w:rsidRPr="003344C8">
              <w:rPr>
                <w:rFonts w:ascii="Times New Roman" w:hAnsi="Times New Roman" w:cs="Times New Roman"/>
                <w:color w:val="1F4E79" w:themeColor="accent1" w:themeShade="80"/>
                <w:sz w:val="28"/>
                <w:szCs w:val="24"/>
              </w:rPr>
              <w:lastRenderedPageBreak/>
              <w:t>-</w:t>
            </w:r>
            <w:proofErr w:type="spellStart"/>
            <w:r w:rsidRPr="003344C8">
              <w:rPr>
                <w:rFonts w:ascii="Times New Roman" w:hAnsi="Times New Roman" w:cs="Times New Roman"/>
                <w:color w:val="1F4E79" w:themeColor="accent1" w:themeShade="80"/>
                <w:sz w:val="28"/>
                <w:szCs w:val="24"/>
              </w:rPr>
              <w:t>СберКласс</w:t>
            </w:r>
            <w:proofErr w:type="spellEnd"/>
            <w:r w:rsidRPr="003344C8">
              <w:rPr>
                <w:rFonts w:ascii="Times New Roman" w:hAnsi="Times New Roman" w:cs="Times New Roman"/>
                <w:color w:val="1F4E79" w:themeColor="accent1" w:themeShade="80"/>
                <w:sz w:val="28"/>
                <w:szCs w:val="24"/>
              </w:rPr>
              <w:t xml:space="preserve"> </w:t>
            </w:r>
          </w:p>
          <w:p w:rsidR="003344C8" w:rsidRPr="003344C8" w:rsidRDefault="003344C8" w:rsidP="003344C8">
            <w:pPr>
              <w:rPr>
                <w:rFonts w:ascii="Times New Roman" w:hAnsi="Times New Roman" w:cs="Times New Roman"/>
                <w:color w:val="1F4E79" w:themeColor="accent1" w:themeShade="80"/>
              </w:rPr>
            </w:pPr>
            <w:r w:rsidRPr="003344C8">
              <w:rPr>
                <w:rFonts w:ascii="Times New Roman" w:hAnsi="Times New Roman" w:cs="Times New Roman"/>
                <w:color w:val="1F4E79" w:themeColor="accent1" w:themeShade="80"/>
                <w:sz w:val="28"/>
                <w:szCs w:val="24"/>
              </w:rPr>
              <w:t xml:space="preserve">и </w:t>
            </w:r>
            <w:proofErr w:type="spellStart"/>
            <w:r w:rsidRPr="003344C8">
              <w:rPr>
                <w:rFonts w:ascii="Times New Roman" w:hAnsi="Times New Roman" w:cs="Times New Roman"/>
                <w:color w:val="1F4E79" w:themeColor="accent1" w:themeShade="80"/>
                <w:sz w:val="28"/>
                <w:szCs w:val="24"/>
              </w:rPr>
              <w:t>др</w:t>
            </w:r>
            <w:proofErr w:type="spellEnd"/>
          </w:p>
        </w:tc>
      </w:tr>
      <w:tr w:rsidR="003344C8" w:rsidRPr="003344C8" w:rsidTr="003344C8">
        <w:trPr>
          <w:trHeight w:val="70"/>
        </w:trPr>
        <w:tc>
          <w:tcPr>
            <w:tcW w:w="3969" w:type="dxa"/>
          </w:tcPr>
          <w:p w:rsidR="00D936E9" w:rsidRPr="003344C8" w:rsidRDefault="00D936E9" w:rsidP="003344C8">
            <w:pPr>
              <w:ind w:firstLine="39"/>
              <w:rPr>
                <w:rFonts w:ascii="Times New Roman" w:hAnsi="Times New Roman" w:cs="Times New Roman"/>
                <w:color w:val="1F4E79" w:themeColor="accent1" w:themeShade="80"/>
                <w:sz w:val="28"/>
                <w:szCs w:val="28"/>
              </w:rPr>
            </w:pPr>
            <w:r w:rsidRPr="003344C8">
              <w:rPr>
                <w:rFonts w:ascii="Times New Roman" w:hAnsi="Times New Roman" w:cs="Times New Roman"/>
                <w:color w:val="1F4E79" w:themeColor="accent1" w:themeShade="80"/>
                <w:sz w:val="28"/>
                <w:szCs w:val="28"/>
              </w:rPr>
              <w:lastRenderedPageBreak/>
              <w:t xml:space="preserve">Наличие специальных технических средств обучения </w:t>
            </w:r>
            <w:proofErr w:type="spellStart"/>
            <w:r w:rsidRPr="003344C8">
              <w:rPr>
                <w:rFonts w:ascii="Times New Roman" w:hAnsi="Times New Roman" w:cs="Times New Roman"/>
                <w:color w:val="1F4E79" w:themeColor="accent1" w:themeShade="80"/>
                <w:sz w:val="28"/>
                <w:szCs w:val="28"/>
              </w:rPr>
              <w:t>колллективного</w:t>
            </w:r>
            <w:proofErr w:type="spellEnd"/>
            <w:r w:rsidRPr="003344C8">
              <w:rPr>
                <w:rFonts w:ascii="Times New Roman" w:hAnsi="Times New Roman" w:cs="Times New Roman"/>
                <w:color w:val="1F4E79" w:themeColor="accent1" w:themeShade="80"/>
                <w:sz w:val="28"/>
                <w:szCs w:val="28"/>
              </w:rPr>
              <w:t xml:space="preserve"> и индивидуального пользования</w:t>
            </w:r>
          </w:p>
        </w:tc>
        <w:tc>
          <w:tcPr>
            <w:tcW w:w="5948" w:type="dxa"/>
          </w:tcPr>
          <w:p w:rsidR="00D936E9" w:rsidRPr="003344C8" w:rsidRDefault="00AE7C92" w:rsidP="00186F3F">
            <w:pPr>
              <w:ind w:firstLine="39"/>
              <w:jc w:val="both"/>
              <w:rPr>
                <w:rFonts w:ascii="Times New Roman" w:hAnsi="Times New Roman" w:cs="Times New Roman"/>
                <w:color w:val="1F4E79" w:themeColor="accent1" w:themeShade="80"/>
                <w:sz w:val="28"/>
                <w:szCs w:val="28"/>
              </w:rPr>
            </w:pPr>
            <w:r w:rsidRPr="003344C8">
              <w:rPr>
                <w:rFonts w:ascii="Times New Roman" w:hAnsi="Times New Roman" w:cs="Times New Roman"/>
                <w:color w:val="1F4E79" w:themeColor="accent1" w:themeShade="80"/>
                <w:sz w:val="28"/>
                <w:szCs w:val="28"/>
              </w:rPr>
              <w:t>Имеется частично</w:t>
            </w:r>
          </w:p>
        </w:tc>
      </w:tr>
    </w:tbl>
    <w:p w:rsidR="00D718FF" w:rsidRPr="003344C8" w:rsidRDefault="00D718FF" w:rsidP="00EA5A52">
      <w:pPr>
        <w:jc w:val="both"/>
        <w:rPr>
          <w:rFonts w:ascii="Times New Roman" w:hAnsi="Times New Roman" w:cs="Times New Roman"/>
          <w:color w:val="1F4E79" w:themeColor="accent1" w:themeShade="80"/>
          <w:sz w:val="28"/>
          <w:szCs w:val="28"/>
        </w:rPr>
      </w:pPr>
    </w:p>
    <w:p w:rsidR="00AE7C92" w:rsidRPr="003344C8" w:rsidRDefault="00AE7C92" w:rsidP="00EA5A52">
      <w:pPr>
        <w:pStyle w:val="a4"/>
        <w:jc w:val="both"/>
        <w:rPr>
          <w:rFonts w:ascii="Times New Roman" w:hAnsi="Times New Roman" w:cs="Times New Roman"/>
          <w:color w:val="1F4E79" w:themeColor="accent1" w:themeShade="80"/>
          <w:sz w:val="28"/>
          <w:szCs w:val="28"/>
        </w:rPr>
      </w:pPr>
    </w:p>
    <w:sectPr w:rsidR="00AE7C92" w:rsidRPr="003344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4D2912"/>
    <w:multiLevelType w:val="hybridMultilevel"/>
    <w:tmpl w:val="3CD6616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9C640D"/>
    <w:multiLevelType w:val="multilevel"/>
    <w:tmpl w:val="0DDC11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F964FF8"/>
    <w:multiLevelType w:val="hybridMultilevel"/>
    <w:tmpl w:val="77EAE9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10A1"/>
    <w:rsid w:val="00135C77"/>
    <w:rsid w:val="00186F3F"/>
    <w:rsid w:val="003344C8"/>
    <w:rsid w:val="00363298"/>
    <w:rsid w:val="004577F8"/>
    <w:rsid w:val="006510A1"/>
    <w:rsid w:val="00674997"/>
    <w:rsid w:val="006F5963"/>
    <w:rsid w:val="00802596"/>
    <w:rsid w:val="00827049"/>
    <w:rsid w:val="00866AB2"/>
    <w:rsid w:val="00AE7C92"/>
    <w:rsid w:val="00B2037F"/>
    <w:rsid w:val="00D718FF"/>
    <w:rsid w:val="00D936E9"/>
    <w:rsid w:val="00EA5A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59D64C"/>
  <w15:chartTrackingRefBased/>
  <w15:docId w15:val="{F2285A14-258D-4DBD-9091-4E10C8B61C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936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63298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AE7C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186F3F"/>
    <w:rPr>
      <w:color w:val="0563C1" w:themeColor="hyperlink"/>
      <w:u w:val="single"/>
    </w:rPr>
  </w:style>
  <w:style w:type="character" w:styleId="a7">
    <w:name w:val="Strong"/>
    <w:basedOn w:val="a0"/>
    <w:uiPriority w:val="22"/>
    <w:qFormat/>
    <w:rsid w:val="003344C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029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ath6-vpr.sdamgia.ru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oge.sdamgia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ge.sdamgia.ru/" TargetMode="External"/><Relationship Id="rId5" Type="http://schemas.openxmlformats.org/officeDocument/2006/relationships/hyperlink" Target="https://uchi.ru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300</Words>
  <Characters>1716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SCHOOL37</dc:creator>
  <cp:keywords/>
  <dc:description/>
  <cp:lastModifiedBy>SCHOOL37</cp:lastModifiedBy>
  <cp:revision>11</cp:revision>
  <dcterms:created xsi:type="dcterms:W3CDTF">2021-01-08T07:58:00Z</dcterms:created>
  <dcterms:modified xsi:type="dcterms:W3CDTF">2022-01-27T13:46:00Z</dcterms:modified>
</cp:coreProperties>
</file>